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附件2：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金相技能大赛现场评分标准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样品磨制环节 (累计最多扣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分) 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伏在案头操作，人的头部与预磨机基本处在一个水平面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用手或其他物品按旋转中的研磨盘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numPr>
          <w:ilvl w:val="0"/>
          <w:numId w:val="0"/>
        </w:numPr>
        <w:spacing w:line="360" w:lineRule="auto"/>
        <w:ind w:left="12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抛光</w:t>
      </w:r>
      <w:r>
        <w:rPr>
          <w:rFonts w:hint="default" w:ascii="Times New Roman" w:hAnsi="Times New Roman" w:eastAsia="宋体" w:cs="Times New Roman"/>
          <w:sz w:val="24"/>
          <w:szCs w:val="24"/>
        </w:rPr>
        <w:t>时不加水或干磨时加水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numPr>
          <w:ilvl w:val="0"/>
          <w:numId w:val="0"/>
        </w:numPr>
        <w:spacing w:line="360" w:lineRule="auto"/>
        <w:ind w:left="12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离开工位时不关闭电源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分)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样品抛光及腐蚀环节 (累计最多扣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分)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</w:t>
      </w:r>
    </w:p>
    <w:p>
      <w:pPr>
        <w:numPr>
          <w:ilvl w:val="0"/>
          <w:numId w:val="0"/>
        </w:numPr>
        <w:spacing w:line="360" w:lineRule="auto"/>
        <w:ind w:left="12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伏在案头操作，人的头部与抛光机基本处在一个水平面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numPr>
          <w:ilvl w:val="0"/>
          <w:numId w:val="0"/>
        </w:numPr>
        <w:spacing w:line="360" w:lineRule="auto"/>
        <w:ind w:left="12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用手或其他物品按旋转中的抛光盘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numPr>
          <w:ilvl w:val="0"/>
          <w:numId w:val="0"/>
        </w:numPr>
        <w:spacing w:line="360" w:lineRule="auto"/>
        <w:ind w:left="12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抛光机旋转工作时在抛光盘上涂抛光膏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numPr>
          <w:ilvl w:val="0"/>
          <w:numId w:val="0"/>
        </w:numPr>
        <w:spacing w:line="360" w:lineRule="auto"/>
        <w:ind w:left="12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抛光时样品飞出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分，只扣一次)  </w:t>
      </w:r>
    </w:p>
    <w:p>
      <w:pPr>
        <w:numPr>
          <w:ilvl w:val="0"/>
          <w:numId w:val="0"/>
        </w:numPr>
        <w:spacing w:line="360" w:lineRule="auto"/>
        <w:ind w:left="12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手拿棉球直接蘸取腐蚀剂腐蚀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numPr>
          <w:ilvl w:val="0"/>
          <w:numId w:val="0"/>
        </w:numPr>
        <w:spacing w:line="360" w:lineRule="auto"/>
        <w:ind w:left="12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手拿试样未倾斜导致腐蚀剂流到手上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分) </w:t>
      </w:r>
    </w:p>
    <w:p>
      <w:pPr>
        <w:numPr>
          <w:ilvl w:val="0"/>
          <w:numId w:val="0"/>
        </w:numPr>
        <w:spacing w:line="360" w:lineRule="auto"/>
        <w:ind w:left="120"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将腐蚀液倒进水池 (扣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其他 (累计最多扣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分) 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占用他人工位 (扣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比赛结束时尚未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整理卫生</w:t>
      </w:r>
      <w:r>
        <w:rPr>
          <w:rFonts w:hint="default" w:ascii="Times New Roman" w:hAnsi="Times New Roman" w:eastAsia="宋体" w:cs="Times New Roman"/>
          <w:sz w:val="24"/>
          <w:szCs w:val="24"/>
        </w:rPr>
        <w:t>(视情节严重程度扣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sz w:val="24"/>
          <w:szCs w:val="24"/>
        </w:rPr>
        <w:t>分或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分) 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ExMzQ4YjFiN2E5NGJmNTM3ZmM5MzI1N2Y3YzcifQ=="/>
  </w:docVars>
  <w:rsids>
    <w:rsidRoot w:val="38C36B01"/>
    <w:rsid w:val="38C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2023-04-10T11:30:00Z</dcterms:created>
  <dc:creator>Admin</dc:creator>
  <cp:lastModifiedBy>Admin</cp:lastModifiedBy>
  <dcterms:modified xsi:type="dcterms:W3CDTF">2023-04-10T11:30:13Z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9836CE42E8CE4AA0B2E1E56F923CA7F1</vt:lpwstr>
  </property>
</Properties>
</file>